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8E5957">
        <w:trPr>
          <w:trHeight w:val="1019"/>
        </w:trPr>
        <w:tc>
          <w:tcPr>
            <w:tcW w:w="7479" w:type="dxa"/>
          </w:tcPr>
          <w:p w:rsidR="008E5957" w:rsidRDefault="008E5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957" w:rsidRDefault="00C1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8E5957" w:rsidRDefault="008E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57" w:rsidRDefault="00C1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8E5957" w:rsidRDefault="00C140F4">
      <w:pPr>
        <w:autoSpaceDE w:val="0"/>
        <w:autoSpaceDN w:val="0"/>
        <w:adjustRightInd w:val="0"/>
        <w:spacing w:before="72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E5957" w:rsidRDefault="00C140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отборе инвестиционных проектов для включения в перечень приоритетных инвестиционных проектов Кировской области</w:t>
      </w:r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8E5957" w:rsidRDefault="00C140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(наименование индивидуального предпринимателя (юридического лица)</w:t>
      </w:r>
      <w:proofErr w:type="gramEnd"/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зарегистрированное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(зарегистрированный) (состоящее (состоящий) на учете </w:t>
      </w:r>
      <w:r>
        <w:rPr>
          <w:rFonts w:ascii="Times New Roman" w:hAnsi="Times New Roman" w:cs="Times New Roman"/>
          <w:bCs/>
          <w:sz w:val="28"/>
          <w:szCs w:val="28"/>
        </w:rPr>
        <w:br/>
        <w:t>в налоговом органе) на территории муниципального образования ____________________________________________________________________</w:t>
      </w: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 w:rsidR="008E5957" w:rsidRDefault="00C140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 w:rsidR="008E5957" w:rsidRDefault="008E595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_____________________________________________</w:t>
      </w: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8E5957" w:rsidRDefault="00C140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___________________________________________</w:t>
      </w: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8E5957" w:rsidRDefault="00C140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документа)</w:t>
      </w:r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настоящую заявку и подтверждает намерение реализовать инвестиционный проект________________________________________ ____________________________________________________________________,</w:t>
      </w:r>
    </w:p>
    <w:p w:rsidR="008E5957" w:rsidRDefault="00C140F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(наименование инвестиционного проекта)</w:t>
      </w:r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6068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0F4"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 w:rsidR="00C140F4"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 «О регулировании инвестиционной деятельности в Кировской области».</w:t>
      </w:r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69"/>
        <w:gridCol w:w="2976"/>
      </w:tblGrid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филиала юридического лица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или адрес места фактического осуществления деятельности индивидуальным предпринимателем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 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C14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получения официальных сообщений при взаимодействии с отраслевым (межотраслевым) органом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57" w:rsidRDefault="008E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38"/>
      </w:tblGrid>
      <w:tr w:rsidR="008E5957">
        <w:tc>
          <w:tcPr>
            <w:tcW w:w="1809" w:type="dxa"/>
          </w:tcPr>
          <w:p w:rsidR="008E5957" w:rsidRDefault="00C140F4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Приложение:</w:t>
            </w:r>
          </w:p>
        </w:tc>
        <w:tc>
          <w:tcPr>
            <w:tcW w:w="7938" w:type="dxa"/>
          </w:tcPr>
          <w:p w:rsidR="008E5957" w:rsidRDefault="00C140F4"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 Паспорт инвестиционного проекта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8E5957" w:rsidRDefault="00C140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 Копия учредительных документов, включая изменения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  и дополнения,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8E5957" w:rsidRDefault="00C140F4">
            <w:pPr>
              <w:pStyle w:val="ConsPlusTitle"/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 Копия документа о назначении (избрании) руководителя на 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 экз.</w:t>
            </w:r>
          </w:p>
          <w:p w:rsidR="008E5957" w:rsidRDefault="00036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 Доверенность уполномоченного </w:t>
            </w:r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представителя  (при наличии) </w:t>
            </w:r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  на ___ </w:t>
            </w:r>
            <w:proofErr w:type="gramStart"/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8E5957" w:rsidRDefault="00C140F4">
            <w:pPr>
              <w:pStyle w:val="ConsPlusTitle"/>
              <w:ind w:left="34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 Копия  свидетельства о постановке на учет в налоговом органе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    в ___ экз.</w:t>
            </w:r>
          </w:p>
          <w:p w:rsidR="00CD6EE0" w:rsidRDefault="00C140F4" w:rsidP="00CD6E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Справка налогового органа об исполнении налогоплательщиком</w:t>
            </w:r>
            <w:r w:rsid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</w:t>
            </w:r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 по уплате налогов, сборов, страховых взносов, пеней,</w:t>
            </w:r>
            <w:r w:rsid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</w:t>
            </w:r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штрафов, процентов (КНД 1120101) по состоянию на дату </w:t>
            </w:r>
            <w:r w:rsid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</w:t>
            </w:r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ее формирования, но не ранее 1-го числа месяца, предшествующего</w:t>
            </w:r>
            <w:r w:rsid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</w:t>
            </w:r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месяцу подачи заявки, на ___ </w:t>
            </w:r>
            <w:proofErr w:type="gramStart"/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="00CD6EE0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8E5957" w:rsidRDefault="0060680B"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60680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 </w:t>
            </w:r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План-график реализации инвестиционного проекта.</w:t>
            </w:r>
          </w:p>
          <w:p w:rsidR="008E5957" w:rsidRDefault="00C140F4">
            <w:pPr>
              <w:pStyle w:val="ConsPlusTitle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на бланке частного инвестора об отсутствии решения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суда о наложении ареста или обращения взыскания на имущество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частного инвестора; 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непрекращении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хозяйственной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частного инвестора либо ее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неприостановления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установленном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порядке судом либо должностным уполномоченном лицом (органом).</w:t>
            </w:r>
          </w:p>
          <w:p w:rsidR="008E5957" w:rsidRDefault="00C140F4">
            <w:pPr>
              <w:pStyle w:val="ConsPlusTitle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57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</w:t>
            </w:r>
            <w:r w:rsidR="000360BA" w:rsidRPr="0060680B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 </w:t>
            </w:r>
            <w:r w:rsidR="000360BA"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 </w:t>
            </w:r>
            <w:r w:rsidRPr="000357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Справка об отсутствии задолженности по выплате заработной платы       </w:t>
            </w:r>
            <w:r w:rsidR="000360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60BA"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</w:t>
            </w:r>
            <w:r w:rsidRPr="000357A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работникам частного инвестора.</w:t>
            </w:r>
          </w:p>
          <w:p w:rsidR="008E5957" w:rsidRDefault="0060680B">
            <w:pPr>
              <w:pStyle w:val="ConsPlusTitle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="000360BA"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</w:t>
            </w:r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Справка о размере среднемесячной заработной платы работников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0360BA"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</w:t>
            </w:r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частного инвестора  на ___ </w:t>
            </w:r>
            <w:proofErr w:type="gramStart"/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="00C140F4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8E5957" w:rsidRDefault="00C140F4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Копия согласия налогоплательщика (плательщика страховых взносов)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</w:t>
            </w:r>
            <w:r w:rsidR="000360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60BA"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признание всех сведений, составляющих налоговую тайну,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</w:t>
            </w:r>
            <w:r w:rsidR="000360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60BA" w:rsidRPr="000360BA">
              <w:rPr>
                <w:rFonts w:ascii="Times New Roman" w:hAnsi="Times New Roman" w:cs="Times New Roman"/>
                <w:b w:val="0"/>
                <w:sz w:val="8"/>
                <w:szCs w:val="8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общедоступными (КНД 1110058)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</w:tc>
      </w:tr>
    </w:tbl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5957" w:rsidRDefault="00606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Достоверность сведений, </w:t>
      </w:r>
      <w:r w:rsidR="00C140F4">
        <w:rPr>
          <w:rFonts w:ascii="Times New Roman" w:hAnsi="Times New Roman" w:cs="Times New Roman"/>
          <w:bCs/>
          <w:sz w:val="28"/>
          <w:szCs w:val="28"/>
        </w:rPr>
        <w:t>указанных в настоящей заявке и прилагаемых документах, гарантирую.</w:t>
      </w:r>
    </w:p>
    <w:p w:rsidR="008E5957" w:rsidRDefault="00C140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частный инвестор несет ответственность в соответствии с действующим законодательством.</w:t>
      </w:r>
    </w:p>
    <w:p w:rsidR="008E5957" w:rsidRDefault="00C140F4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8E5957" w:rsidRDefault="00C140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6F2D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(дата)           </w:t>
      </w:r>
      <w:r w:rsidR="005E11B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F2D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11BD">
        <w:rPr>
          <w:rFonts w:ascii="Times New Roman" w:hAnsi="Times New Roman" w:cs="Times New Roman"/>
          <w:bCs/>
          <w:sz w:val="28"/>
          <w:szCs w:val="28"/>
        </w:rPr>
        <w:t xml:space="preserve">(подпись)               </w:t>
      </w:r>
      <w:r w:rsidR="006F2D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(инициалы, фамилия)</w:t>
      </w:r>
    </w:p>
    <w:p w:rsidR="008E5957" w:rsidRDefault="008E59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957" w:rsidRDefault="00C140F4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наличии)</w:t>
      </w:r>
    </w:p>
    <w:p w:rsidR="008E5957" w:rsidRDefault="00C140F4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sectPr w:rsidR="008E5957" w:rsidSect="008904A6">
      <w:headerReference w:type="default" r:id="rId7"/>
      <w:pgSz w:w="11906" w:h="16838"/>
      <w:pgMar w:top="1418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FE" w:rsidRDefault="005767FE">
      <w:r>
        <w:separator/>
      </w:r>
    </w:p>
  </w:endnote>
  <w:endnote w:type="continuationSeparator" w:id="0">
    <w:p w:rsidR="005767FE" w:rsidRDefault="0057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FE" w:rsidRDefault="005767FE">
      <w:r>
        <w:separator/>
      </w:r>
    </w:p>
  </w:footnote>
  <w:footnote w:type="continuationSeparator" w:id="0">
    <w:p w:rsidR="005767FE" w:rsidRDefault="00576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37"/>
      <w:docPartObj>
        <w:docPartGallery w:val="Page Numbers (Top of Page)"/>
        <w:docPartUnique/>
      </w:docPartObj>
    </w:sdtPr>
    <w:sdtContent>
      <w:p w:rsidR="008E5957" w:rsidRDefault="00557ED9">
        <w:pPr>
          <w:pStyle w:val="a4"/>
        </w:pPr>
        <w:r w:rsidRPr="00EE1315">
          <w:rPr>
            <w:rFonts w:ascii="Times New Roman" w:hAnsi="Times New Roman" w:cs="Times New Roman"/>
          </w:rPr>
          <w:fldChar w:fldCharType="begin"/>
        </w:r>
        <w:r w:rsidR="00473AC9" w:rsidRPr="00EE1315">
          <w:rPr>
            <w:rFonts w:ascii="Times New Roman" w:hAnsi="Times New Roman" w:cs="Times New Roman"/>
          </w:rPr>
          <w:instrText xml:space="preserve"> PAGE   \* MERGEFORMAT </w:instrText>
        </w:r>
        <w:r w:rsidRPr="00EE1315">
          <w:rPr>
            <w:rFonts w:ascii="Times New Roman" w:hAnsi="Times New Roman" w:cs="Times New Roman"/>
          </w:rPr>
          <w:fldChar w:fldCharType="separate"/>
        </w:r>
        <w:r w:rsidR="006F2D35">
          <w:rPr>
            <w:rFonts w:ascii="Times New Roman" w:hAnsi="Times New Roman" w:cs="Times New Roman"/>
            <w:noProof/>
          </w:rPr>
          <w:t>30</w:t>
        </w:r>
        <w:r w:rsidRPr="00EE131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57"/>
    <w:rsid w:val="000357A3"/>
    <w:rsid w:val="000360BA"/>
    <w:rsid w:val="00050FC8"/>
    <w:rsid w:val="001672D4"/>
    <w:rsid w:val="001B7E1A"/>
    <w:rsid w:val="003752BD"/>
    <w:rsid w:val="00473AC9"/>
    <w:rsid w:val="004A25C7"/>
    <w:rsid w:val="004A7E45"/>
    <w:rsid w:val="00557ED9"/>
    <w:rsid w:val="005767FE"/>
    <w:rsid w:val="005A4F76"/>
    <w:rsid w:val="005E11BD"/>
    <w:rsid w:val="0060680B"/>
    <w:rsid w:val="006671B5"/>
    <w:rsid w:val="006F2D35"/>
    <w:rsid w:val="007A255B"/>
    <w:rsid w:val="0082779B"/>
    <w:rsid w:val="008904A6"/>
    <w:rsid w:val="008E5957"/>
    <w:rsid w:val="009A187C"/>
    <w:rsid w:val="009B6B19"/>
    <w:rsid w:val="009F3776"/>
    <w:rsid w:val="00BB101A"/>
    <w:rsid w:val="00C140F4"/>
    <w:rsid w:val="00CD6EE0"/>
    <w:rsid w:val="00CF0FFD"/>
    <w:rsid w:val="00D70D1D"/>
    <w:rsid w:val="00E8293A"/>
    <w:rsid w:val="00E854EA"/>
    <w:rsid w:val="00E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5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E59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8E5957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59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5957"/>
  </w:style>
  <w:style w:type="paragraph" w:styleId="a6">
    <w:name w:val="footer"/>
    <w:basedOn w:val="a"/>
    <w:link w:val="a7"/>
    <w:uiPriority w:val="99"/>
    <w:semiHidden/>
    <w:unhideWhenUsed/>
    <w:rsid w:val="008E59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552EF-55B7-48ED-827B-E9E2429F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burakov_nr</cp:lastModifiedBy>
  <cp:revision>22</cp:revision>
  <cp:lastPrinted>2023-04-03T08:12:00Z</cp:lastPrinted>
  <dcterms:created xsi:type="dcterms:W3CDTF">2022-07-08T13:22:00Z</dcterms:created>
  <dcterms:modified xsi:type="dcterms:W3CDTF">2023-05-17T07:24:00Z</dcterms:modified>
</cp:coreProperties>
</file>